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C89C" w14:textId="16F72D90" w:rsidR="000345DF" w:rsidRPr="00BB0B89" w:rsidRDefault="000345DF" w:rsidP="000345DF">
      <w:pPr>
        <w:rPr>
          <w:bCs/>
          <w:szCs w:val="20"/>
        </w:rPr>
      </w:pPr>
      <w:r w:rsidRPr="000345DF">
        <w:rPr>
          <w:b/>
          <w:szCs w:val="20"/>
        </w:rPr>
        <w:t xml:space="preserve">Inwerkprogramma </w:t>
      </w:r>
      <w:r w:rsidRPr="000345DF">
        <w:rPr>
          <w:b/>
        </w:rPr>
        <w:t>mobiele surveillance</w:t>
      </w:r>
      <w:r w:rsidR="0089635E">
        <w:rPr>
          <w:b/>
        </w:rPr>
        <w:t xml:space="preserve"> (</w:t>
      </w:r>
      <w:r w:rsidRPr="000345DF">
        <w:rPr>
          <w:b/>
        </w:rPr>
        <w:t>alarmopvolging</w:t>
      </w:r>
      <w:r w:rsidR="0089635E">
        <w:rPr>
          <w:b/>
        </w:rPr>
        <w:t>)</w:t>
      </w:r>
    </w:p>
    <w:p w14:paraId="0B070249" w14:textId="77777777" w:rsidR="000345DF" w:rsidRPr="00BB0B89" w:rsidRDefault="000345DF" w:rsidP="000345DF">
      <w:pPr>
        <w:rPr>
          <w:bCs/>
          <w:szCs w:val="20"/>
        </w:rPr>
      </w:pPr>
    </w:p>
    <w:p w14:paraId="26EF566E" w14:textId="77777777" w:rsidR="000345DF" w:rsidRPr="008C77BC" w:rsidRDefault="000345DF" w:rsidP="000345DF">
      <w:pPr>
        <w:pStyle w:val="Standard"/>
        <w:ind w:firstLine="0"/>
        <w:jc w:val="both"/>
        <w:rPr>
          <w:rFonts w:ascii="Verdana" w:hAnsi="Verdana"/>
          <w:noProof/>
          <w:sz w:val="20"/>
          <w:szCs w:val="20"/>
          <w:lang w:val="nl-NL"/>
        </w:rPr>
      </w:pPr>
      <w:r w:rsidRPr="008C77BC">
        <w:rPr>
          <w:rFonts w:ascii="Verdana" w:hAnsi="Verdana"/>
          <w:noProof/>
          <w:sz w:val="20"/>
          <w:szCs w:val="20"/>
          <w:lang w:val="nl-NL"/>
        </w:rPr>
        <w:t>Doel van het inwerkprogramma is om een beveiliger in korte tijd de juiste kennis wat betreft de werkzaamheden in een surveillancewijk te leren.</w:t>
      </w:r>
    </w:p>
    <w:p w14:paraId="46D37E5F" w14:textId="77777777" w:rsidR="000345DF" w:rsidRPr="008C77BC" w:rsidRDefault="000345DF" w:rsidP="000345DF">
      <w:pPr>
        <w:pStyle w:val="Standard"/>
        <w:jc w:val="both"/>
        <w:rPr>
          <w:rFonts w:ascii="Verdana" w:hAnsi="Verdana"/>
          <w:noProof/>
          <w:sz w:val="20"/>
          <w:szCs w:val="20"/>
          <w:lang w:val="nl-NL"/>
        </w:rPr>
      </w:pPr>
    </w:p>
    <w:p w14:paraId="3AA3D622" w14:textId="77777777" w:rsidR="000345DF" w:rsidRPr="008C77BC" w:rsidRDefault="000345DF" w:rsidP="000345DF">
      <w:pPr>
        <w:pStyle w:val="Standard"/>
        <w:ind w:firstLine="0"/>
        <w:jc w:val="both"/>
        <w:rPr>
          <w:rFonts w:ascii="Verdana" w:hAnsi="Verdana"/>
          <w:noProof/>
          <w:sz w:val="20"/>
          <w:szCs w:val="20"/>
          <w:lang w:val="nl-NL"/>
        </w:rPr>
      </w:pPr>
      <w:r w:rsidRPr="008C77BC">
        <w:rPr>
          <w:rFonts w:ascii="Verdana" w:hAnsi="Verdana"/>
          <w:noProof/>
          <w:sz w:val="20"/>
          <w:szCs w:val="20"/>
          <w:lang w:val="nl-NL"/>
        </w:rPr>
        <w:t>De opzet van het inwerkprogramma is kijken, doen en controleren.</w:t>
      </w:r>
    </w:p>
    <w:p w14:paraId="3A5AA51A" w14:textId="77777777" w:rsidR="000345DF" w:rsidRPr="008C77BC" w:rsidRDefault="000345DF" w:rsidP="000345DF">
      <w:pPr>
        <w:pStyle w:val="Standard"/>
        <w:jc w:val="both"/>
        <w:rPr>
          <w:rFonts w:ascii="Verdana" w:hAnsi="Verdana"/>
          <w:noProof/>
          <w:sz w:val="20"/>
          <w:szCs w:val="20"/>
          <w:lang w:val="nl-NL"/>
        </w:rPr>
      </w:pPr>
    </w:p>
    <w:p w14:paraId="427CAC9D" w14:textId="24B65415" w:rsidR="000345DF" w:rsidRPr="008C77BC" w:rsidRDefault="000345DF" w:rsidP="000345DF">
      <w:pPr>
        <w:rPr>
          <w:b/>
          <w:i/>
          <w:szCs w:val="20"/>
        </w:rPr>
      </w:pPr>
      <w:r w:rsidRPr="008C77BC">
        <w:rPr>
          <w:b/>
          <w:i/>
          <w:szCs w:val="20"/>
        </w:rPr>
        <w:t>Opzet inwerkprogramma</w:t>
      </w:r>
      <w:r w:rsidRPr="008C77BC">
        <w:rPr>
          <w:szCs w:val="20"/>
        </w:rPr>
        <w:t xml:space="preserve"> </w:t>
      </w:r>
      <w:r w:rsidRPr="008C77BC">
        <w:rPr>
          <w:b/>
          <w:i/>
          <w:szCs w:val="20"/>
        </w:rPr>
        <w:t>mobiel surveillant</w:t>
      </w:r>
    </w:p>
    <w:p w14:paraId="43F6D887" w14:textId="77777777" w:rsidR="000345DF" w:rsidRPr="008C77BC" w:rsidRDefault="000345DF" w:rsidP="000345DF">
      <w:pPr>
        <w:pStyle w:val="Standard"/>
        <w:ind w:firstLine="0"/>
        <w:rPr>
          <w:rFonts w:ascii="Verdana" w:hAnsi="Verdana"/>
          <w:noProof/>
          <w:sz w:val="20"/>
          <w:szCs w:val="20"/>
          <w:lang w:val="nl-NL"/>
        </w:rPr>
      </w:pPr>
      <w:r w:rsidRPr="008C77BC">
        <w:rPr>
          <w:rFonts w:ascii="Verdana" w:hAnsi="Verdana"/>
          <w:noProof/>
          <w:sz w:val="20"/>
          <w:szCs w:val="20"/>
          <w:lang w:val="nl-NL"/>
        </w:rPr>
        <w:t>Elke beveiliger die voor het eerst ingewerkt</w:t>
      </w:r>
      <w:r>
        <w:rPr>
          <w:rFonts w:ascii="Verdana" w:hAnsi="Verdana"/>
          <w:noProof/>
          <w:sz w:val="20"/>
          <w:szCs w:val="20"/>
          <w:lang w:val="nl-NL"/>
        </w:rPr>
        <w:t xml:space="preserve"> wordt in een surveillancewijk, </w:t>
      </w:r>
      <w:r w:rsidRPr="008C77BC">
        <w:rPr>
          <w:rFonts w:ascii="Verdana" w:hAnsi="Verdana"/>
          <w:noProof/>
          <w:sz w:val="20"/>
          <w:szCs w:val="20"/>
          <w:lang w:val="nl-NL"/>
        </w:rPr>
        <w:t>kent het volgende inwerkprogramma.</w:t>
      </w:r>
    </w:p>
    <w:p w14:paraId="6FDD968C" w14:textId="77777777" w:rsidR="000345DF" w:rsidRPr="008C77BC" w:rsidRDefault="000345DF" w:rsidP="000345DF">
      <w:pPr>
        <w:pStyle w:val="Standard"/>
        <w:jc w:val="both"/>
        <w:rPr>
          <w:rFonts w:ascii="Verdana" w:hAnsi="Verdana"/>
          <w:noProof/>
          <w:sz w:val="20"/>
          <w:szCs w:val="20"/>
          <w:lang w:val="nl-NL"/>
        </w:rPr>
      </w:pPr>
    </w:p>
    <w:tbl>
      <w:tblPr>
        <w:tblW w:w="930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138"/>
      </w:tblGrid>
      <w:tr w:rsidR="000345DF" w:rsidRPr="008C77BC" w14:paraId="7B4ED60A" w14:textId="77777777" w:rsidTr="00F96D08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1F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55B18" w14:textId="77777777" w:rsidR="000345DF" w:rsidRPr="008C77BC" w:rsidRDefault="000345DF" w:rsidP="00BB0B89">
            <w:pPr>
              <w:pStyle w:val="TableContents"/>
              <w:ind w:firstLine="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8C77BC">
              <w:rPr>
                <w:rFonts w:ascii="Verdana" w:hAnsi="Verdana"/>
                <w:noProof/>
                <w:sz w:val="20"/>
                <w:szCs w:val="20"/>
                <w:lang w:val="nl-NL"/>
              </w:rPr>
              <w:t>Dag 1</w:t>
            </w:r>
          </w:p>
        </w:tc>
        <w:tc>
          <w:tcPr>
            <w:tcW w:w="8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4604A" w14:textId="77777777" w:rsidR="000345DF" w:rsidRPr="008C77BC" w:rsidRDefault="000345DF" w:rsidP="00BB0B89">
            <w:pPr>
              <w:pStyle w:val="TableContents"/>
              <w:ind w:firstLine="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8C77BC">
              <w:rPr>
                <w:rFonts w:ascii="Verdana" w:hAnsi="Verdana"/>
                <w:noProof/>
                <w:sz w:val="20"/>
                <w:szCs w:val="20"/>
                <w:lang w:val="nl-NL"/>
              </w:rPr>
              <w:t>Meekijken met de mobiel surveillant</w:t>
            </w:r>
          </w:p>
        </w:tc>
      </w:tr>
      <w:tr w:rsidR="000345DF" w:rsidRPr="008C77BC" w14:paraId="706FF57A" w14:textId="77777777" w:rsidTr="00F96D08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1F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631B3" w14:textId="77777777" w:rsidR="000345DF" w:rsidRPr="008C77BC" w:rsidRDefault="000345DF" w:rsidP="00BB0B89">
            <w:pPr>
              <w:pStyle w:val="TableContents"/>
              <w:ind w:firstLine="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8C77BC">
              <w:rPr>
                <w:rFonts w:ascii="Verdana" w:hAnsi="Verdana"/>
                <w:noProof/>
                <w:sz w:val="20"/>
                <w:szCs w:val="20"/>
                <w:lang w:val="nl-NL"/>
              </w:rPr>
              <w:t>Dag 2</w:t>
            </w:r>
          </w:p>
        </w:tc>
        <w:tc>
          <w:tcPr>
            <w:tcW w:w="8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D6171" w14:textId="77777777" w:rsidR="000345DF" w:rsidRPr="008C77BC" w:rsidRDefault="000345DF" w:rsidP="00BB0B89">
            <w:pPr>
              <w:pStyle w:val="TableContents"/>
              <w:ind w:firstLine="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8C77BC">
              <w:rPr>
                <w:rFonts w:ascii="Verdana" w:hAnsi="Verdana"/>
                <w:noProof/>
                <w:sz w:val="20"/>
                <w:szCs w:val="20"/>
                <w:lang w:val="nl-NL"/>
              </w:rPr>
              <w:t>Eerste werkzaamheden zelf uitvoeren, mobiel surveillant loopt mee en controleert direct; geeft op ritlijst aan wat goed gaat en wat niet.</w:t>
            </w:r>
          </w:p>
        </w:tc>
      </w:tr>
      <w:tr w:rsidR="000345DF" w:rsidRPr="008C77BC" w14:paraId="459DBC85" w14:textId="77777777" w:rsidTr="00F96D08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1F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949D3" w14:textId="77777777" w:rsidR="000345DF" w:rsidRPr="008C77BC" w:rsidRDefault="000345DF" w:rsidP="00BB0B89">
            <w:pPr>
              <w:pStyle w:val="TableContents"/>
              <w:ind w:firstLine="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8C77BC">
              <w:rPr>
                <w:rFonts w:ascii="Verdana" w:hAnsi="Verdana"/>
                <w:noProof/>
                <w:sz w:val="20"/>
                <w:szCs w:val="20"/>
                <w:lang w:val="nl-NL"/>
              </w:rPr>
              <w:t>Dag 3</w:t>
            </w:r>
          </w:p>
        </w:tc>
        <w:tc>
          <w:tcPr>
            <w:tcW w:w="8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1EAE8" w14:textId="77777777" w:rsidR="000345DF" w:rsidRPr="008C77BC" w:rsidRDefault="000345DF" w:rsidP="00BB0B89">
            <w:pPr>
              <w:pStyle w:val="TableContents"/>
              <w:ind w:firstLine="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8C77BC">
              <w:rPr>
                <w:rFonts w:ascii="Verdana" w:hAnsi="Verdana"/>
                <w:noProof/>
                <w:sz w:val="20"/>
                <w:szCs w:val="20"/>
                <w:lang w:val="nl-NL"/>
              </w:rPr>
              <w:t>Afhankelijk uitkomsten dag er voor, meer werkzaamheden uitvoeren. Mobiel surveillant loopt mee en controleert direct; geeft op ritlijst aan wat goed gaat en wat niet.</w:t>
            </w:r>
          </w:p>
        </w:tc>
      </w:tr>
      <w:tr w:rsidR="000345DF" w:rsidRPr="008C77BC" w14:paraId="26E1510E" w14:textId="77777777" w:rsidTr="00F96D08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1F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605EB" w14:textId="77777777" w:rsidR="000345DF" w:rsidRPr="008C77BC" w:rsidRDefault="000345DF" w:rsidP="00BB0B89">
            <w:pPr>
              <w:pStyle w:val="TableContents"/>
              <w:ind w:firstLine="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8C77BC">
              <w:rPr>
                <w:rFonts w:ascii="Verdana" w:hAnsi="Verdana"/>
                <w:noProof/>
                <w:sz w:val="20"/>
                <w:szCs w:val="20"/>
                <w:lang w:val="nl-NL"/>
              </w:rPr>
              <w:t>Dag 4</w:t>
            </w:r>
          </w:p>
        </w:tc>
        <w:tc>
          <w:tcPr>
            <w:tcW w:w="8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DECC7" w14:textId="77777777" w:rsidR="000345DF" w:rsidRPr="008C77BC" w:rsidRDefault="000345DF" w:rsidP="00BB0B89">
            <w:pPr>
              <w:pStyle w:val="TableContents"/>
              <w:ind w:firstLine="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8C77BC">
              <w:rPr>
                <w:rFonts w:ascii="Verdana" w:hAnsi="Verdana"/>
                <w:noProof/>
                <w:sz w:val="20"/>
                <w:szCs w:val="20"/>
                <w:lang w:val="nl-NL"/>
              </w:rPr>
              <w:t>Beveiliger voert alle werkzaamheden zelfstandig uit. Mobiel surveillant loopt mee en corrigeert waar nodig; geeft op ritlijst aan wat goed gaat en wat niet.</w:t>
            </w:r>
          </w:p>
        </w:tc>
      </w:tr>
      <w:tr w:rsidR="000345DF" w:rsidRPr="008C77BC" w14:paraId="262455D0" w14:textId="77777777" w:rsidTr="00F96D08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1F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F59DB" w14:textId="77777777" w:rsidR="000345DF" w:rsidRPr="008C77BC" w:rsidRDefault="000345DF" w:rsidP="00BB0B89">
            <w:pPr>
              <w:pStyle w:val="TableContents"/>
              <w:ind w:firstLine="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8C77BC">
              <w:rPr>
                <w:rFonts w:ascii="Verdana" w:hAnsi="Verdana"/>
                <w:noProof/>
                <w:sz w:val="20"/>
                <w:szCs w:val="20"/>
                <w:lang w:val="nl-NL"/>
              </w:rPr>
              <w:t>Dag 5</w:t>
            </w:r>
          </w:p>
        </w:tc>
        <w:tc>
          <w:tcPr>
            <w:tcW w:w="8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7033E" w14:textId="77777777" w:rsidR="000345DF" w:rsidRPr="008C77BC" w:rsidRDefault="000345DF" w:rsidP="00BB0B89">
            <w:pPr>
              <w:pStyle w:val="TableContents"/>
              <w:ind w:firstLine="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8C77BC">
              <w:rPr>
                <w:rFonts w:ascii="Verdana" w:hAnsi="Verdana"/>
                <w:noProof/>
                <w:sz w:val="20"/>
                <w:szCs w:val="20"/>
                <w:lang w:val="nl-NL"/>
              </w:rPr>
              <w:t>Beveiliger voert alle werkzaamheden zelfstandig uit.; teamleider audit werkzaamheden</w:t>
            </w:r>
          </w:p>
        </w:tc>
      </w:tr>
      <w:tr w:rsidR="000345DF" w:rsidRPr="008C77BC" w14:paraId="3924A3FE" w14:textId="77777777" w:rsidTr="00F96D08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1F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CE2CE" w14:textId="77777777" w:rsidR="000345DF" w:rsidRPr="008C77BC" w:rsidRDefault="000345DF" w:rsidP="00BB0B89">
            <w:pPr>
              <w:pStyle w:val="TableContents"/>
              <w:ind w:firstLine="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8C77BC">
              <w:rPr>
                <w:rFonts w:ascii="Verdana" w:hAnsi="Verdana"/>
                <w:noProof/>
                <w:sz w:val="20"/>
                <w:szCs w:val="20"/>
                <w:lang w:val="nl-NL"/>
              </w:rPr>
              <w:t>Week 2</w:t>
            </w:r>
          </w:p>
        </w:tc>
        <w:tc>
          <w:tcPr>
            <w:tcW w:w="8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D54C" w14:textId="77777777" w:rsidR="000345DF" w:rsidRPr="008C77BC" w:rsidRDefault="000345DF" w:rsidP="00BB0B89">
            <w:pPr>
              <w:pStyle w:val="TableContents"/>
              <w:ind w:firstLine="0"/>
              <w:rPr>
                <w:rFonts w:ascii="Verdana" w:hAnsi="Verdana"/>
                <w:noProof/>
                <w:sz w:val="20"/>
                <w:szCs w:val="20"/>
                <w:lang w:val="nl-NL"/>
              </w:rPr>
            </w:pPr>
            <w:r w:rsidRPr="008C77BC">
              <w:rPr>
                <w:rFonts w:ascii="Verdana" w:hAnsi="Verdana"/>
                <w:noProof/>
                <w:sz w:val="20"/>
                <w:szCs w:val="20"/>
                <w:lang w:val="nl-NL"/>
              </w:rPr>
              <w:t>Beveiliger rijdt wijk zelfstandig, met regelmatige audits door teamleider.</w:t>
            </w:r>
          </w:p>
        </w:tc>
      </w:tr>
    </w:tbl>
    <w:p w14:paraId="4DB429E1" w14:textId="77777777" w:rsidR="000345DF" w:rsidRPr="008C77BC" w:rsidRDefault="000345DF" w:rsidP="000345DF">
      <w:pPr>
        <w:pStyle w:val="Standard"/>
        <w:rPr>
          <w:rFonts w:ascii="Verdana" w:hAnsi="Verdana"/>
          <w:noProof/>
          <w:sz w:val="20"/>
          <w:szCs w:val="20"/>
          <w:lang w:val="nl-NL"/>
        </w:rPr>
      </w:pPr>
    </w:p>
    <w:p w14:paraId="13B77814" w14:textId="17C65DF5" w:rsidR="000345DF" w:rsidRPr="008C77BC" w:rsidRDefault="000345DF" w:rsidP="000345DF">
      <w:pPr>
        <w:pStyle w:val="Standard"/>
        <w:ind w:firstLine="0"/>
        <w:rPr>
          <w:rFonts w:ascii="Verdana" w:hAnsi="Verdana"/>
          <w:noProof/>
          <w:sz w:val="20"/>
          <w:szCs w:val="20"/>
          <w:lang w:val="nl-NL"/>
        </w:rPr>
      </w:pPr>
      <w:r w:rsidRPr="008C77BC">
        <w:rPr>
          <w:rFonts w:ascii="Verdana" w:hAnsi="Verdana"/>
          <w:noProof/>
          <w:sz w:val="20"/>
          <w:szCs w:val="20"/>
          <w:lang w:val="nl-NL"/>
        </w:rPr>
        <w:t xml:space="preserve">Mobiele surveillanten die eenmaal ingewerkt zijn in één wijk, kunnen andere wijken </w:t>
      </w:r>
      <w:r>
        <w:rPr>
          <w:rFonts w:ascii="Verdana" w:hAnsi="Verdana"/>
          <w:noProof/>
          <w:sz w:val="20"/>
          <w:szCs w:val="20"/>
          <w:lang w:val="nl-NL"/>
        </w:rPr>
        <w:t xml:space="preserve">in een kortere </w:t>
      </w:r>
      <w:r w:rsidR="00B91FE6">
        <w:rPr>
          <w:rFonts w:ascii="Verdana" w:hAnsi="Verdana"/>
          <w:noProof/>
          <w:sz w:val="20"/>
          <w:szCs w:val="20"/>
          <w:lang w:val="nl-NL"/>
        </w:rPr>
        <w:t xml:space="preserve">tijd </w:t>
      </w:r>
      <w:bookmarkStart w:id="0" w:name="_GoBack"/>
      <w:bookmarkEnd w:id="0"/>
      <w:r>
        <w:rPr>
          <w:rFonts w:ascii="Verdana" w:hAnsi="Verdana"/>
          <w:noProof/>
          <w:sz w:val="20"/>
          <w:szCs w:val="20"/>
          <w:lang w:val="nl-NL"/>
        </w:rPr>
        <w:t>leren. De meer complexe</w:t>
      </w:r>
      <w:r w:rsidRPr="008C77BC">
        <w:rPr>
          <w:rFonts w:ascii="Verdana" w:hAnsi="Verdana"/>
          <w:noProof/>
          <w:sz w:val="20"/>
          <w:szCs w:val="20"/>
          <w:lang w:val="nl-NL"/>
        </w:rPr>
        <w:t xml:space="preserve"> panden worden dan extra gecontroleerd door de teamleider.</w:t>
      </w:r>
    </w:p>
    <w:p w14:paraId="00865ADB" w14:textId="77777777" w:rsidR="000345DF" w:rsidRPr="008C77BC" w:rsidRDefault="000345DF" w:rsidP="000345DF">
      <w:pPr>
        <w:rPr>
          <w:i/>
          <w:szCs w:val="20"/>
        </w:rPr>
      </w:pPr>
    </w:p>
    <w:p w14:paraId="3D5830E4" w14:textId="77777777" w:rsidR="000345DF" w:rsidRPr="008C77BC" w:rsidRDefault="000345DF" w:rsidP="000345DF">
      <w:pPr>
        <w:rPr>
          <w:b/>
          <w:i/>
          <w:szCs w:val="20"/>
        </w:rPr>
      </w:pPr>
      <w:r w:rsidRPr="008C77BC">
        <w:rPr>
          <w:b/>
          <w:i/>
          <w:szCs w:val="20"/>
        </w:rPr>
        <w:t>Opzet inwerkprogramma alarmopvolging</w:t>
      </w:r>
    </w:p>
    <w:p w14:paraId="696A0508" w14:textId="6747371B" w:rsidR="000345DF" w:rsidRPr="00BB0B89" w:rsidRDefault="000345DF" w:rsidP="0089635E">
      <w:pPr>
        <w:pStyle w:val="Standard"/>
        <w:ind w:firstLine="0"/>
        <w:rPr>
          <w:rFonts w:ascii="Verdana" w:hAnsi="Verdana"/>
          <w:noProof/>
          <w:sz w:val="20"/>
          <w:szCs w:val="20"/>
          <w:lang w:val="nl-NL"/>
        </w:rPr>
      </w:pPr>
      <w:r w:rsidRPr="008C77BC">
        <w:rPr>
          <w:rFonts w:ascii="Verdana" w:hAnsi="Verdana"/>
          <w:noProof/>
          <w:sz w:val="20"/>
          <w:szCs w:val="20"/>
          <w:lang w:val="nl-NL"/>
        </w:rPr>
        <w:t xml:space="preserve">Een mobiel surveillant wordt pas als alarmopvolger ingewerkt op het moment dat hij de werkzaamheden van de normale surveillancewijken naar behoren </w:t>
      </w:r>
      <w:r w:rsidRPr="00BB0B89">
        <w:rPr>
          <w:rFonts w:ascii="Verdana" w:hAnsi="Verdana"/>
          <w:noProof/>
          <w:sz w:val="20"/>
          <w:szCs w:val="20"/>
          <w:lang w:val="nl-NL"/>
        </w:rPr>
        <w:t>beheerst.</w:t>
      </w:r>
    </w:p>
    <w:sectPr w:rsidR="000345DF" w:rsidRPr="00BB0B89" w:rsidSect="00911A17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29CCB" w14:textId="77777777" w:rsidR="00BB0B89" w:rsidRDefault="00BB0B89" w:rsidP="00BB0B89">
      <w:r>
        <w:separator/>
      </w:r>
    </w:p>
  </w:endnote>
  <w:endnote w:type="continuationSeparator" w:id="0">
    <w:p w14:paraId="4EC1B18A" w14:textId="77777777" w:rsidR="00BB0B89" w:rsidRDefault="00BB0B89" w:rsidP="00BB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8D6EA" w14:textId="77777777" w:rsidR="00BB0B89" w:rsidRDefault="00BB0B89" w:rsidP="00BB0B89">
      <w:r>
        <w:separator/>
      </w:r>
    </w:p>
  </w:footnote>
  <w:footnote w:type="continuationSeparator" w:id="0">
    <w:p w14:paraId="33939C57" w14:textId="77777777" w:rsidR="00BB0B89" w:rsidRDefault="00BB0B89" w:rsidP="00BB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00FF" w14:textId="3FE03251" w:rsidR="00BB0B89" w:rsidRDefault="00BB0B89" w:rsidP="00BB0B89">
    <w:pPr>
      <w:pStyle w:val="Koptekst"/>
      <w:ind w:left="-426"/>
    </w:pPr>
    <w:r>
      <w:rPr>
        <w:b/>
        <w:szCs w:val="20"/>
        <w:lang w:eastAsia="nl-NL" w:bidi="ar-SA"/>
      </w:rPr>
      <w:drawing>
        <wp:inline distT="0" distB="0" distL="0" distR="0" wp14:anchorId="66EDC393" wp14:editId="7ADDC963">
          <wp:extent cx="6572250" cy="1254125"/>
          <wp:effectExtent l="0" t="0" r="0" b="3175"/>
          <wp:docPr id="1" name="Afbeelding 0" descr="beeldmerk met ba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ldmerk met bal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2250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DF"/>
    <w:rsid w:val="00030AB1"/>
    <w:rsid w:val="000345DF"/>
    <w:rsid w:val="000C4A88"/>
    <w:rsid w:val="002137E2"/>
    <w:rsid w:val="002347BE"/>
    <w:rsid w:val="00587D29"/>
    <w:rsid w:val="00603AB0"/>
    <w:rsid w:val="006C470B"/>
    <w:rsid w:val="0089635E"/>
    <w:rsid w:val="008A2D9D"/>
    <w:rsid w:val="008B335F"/>
    <w:rsid w:val="00911A17"/>
    <w:rsid w:val="00975492"/>
    <w:rsid w:val="009B12A5"/>
    <w:rsid w:val="00A23A3C"/>
    <w:rsid w:val="00A469C7"/>
    <w:rsid w:val="00B13016"/>
    <w:rsid w:val="00B41A04"/>
    <w:rsid w:val="00B91FE6"/>
    <w:rsid w:val="00BB0B89"/>
    <w:rsid w:val="00CA1BFC"/>
    <w:rsid w:val="00CC0234"/>
    <w:rsid w:val="00CC4C9F"/>
    <w:rsid w:val="00E964FD"/>
    <w:rsid w:val="00F96D0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2394"/>
  <w15:docId w15:val="{6E356A39-19F2-46B3-85AC-05A2E15D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45DF"/>
    <w:pPr>
      <w:spacing w:after="0" w:line="240" w:lineRule="auto"/>
    </w:pPr>
    <w:rPr>
      <w:rFonts w:ascii="Verdana" w:eastAsiaTheme="minorEastAsia" w:hAnsi="Verdana"/>
      <w:noProof/>
      <w:sz w:val="20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87D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7D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87D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7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87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87D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587D29"/>
    <w:pPr>
      <w:spacing w:after="0" w:line="240" w:lineRule="auto"/>
    </w:pPr>
  </w:style>
  <w:style w:type="paragraph" w:customStyle="1" w:styleId="Standard">
    <w:name w:val="Standard"/>
    <w:rsid w:val="000345DF"/>
    <w:pPr>
      <w:widowControl w:val="0"/>
      <w:suppressAutoHyphens/>
      <w:autoSpaceDN w:val="0"/>
      <w:spacing w:after="0" w:line="240" w:lineRule="auto"/>
      <w:ind w:firstLine="357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nl-NL" w:bidi="en-US"/>
    </w:rPr>
  </w:style>
  <w:style w:type="paragraph" w:customStyle="1" w:styleId="TableContents">
    <w:name w:val="Table Contents"/>
    <w:basedOn w:val="Standard"/>
    <w:rsid w:val="000345DF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1A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A17"/>
    <w:rPr>
      <w:rFonts w:ascii="Tahoma" w:eastAsiaTheme="minorEastAsia" w:hAnsi="Tahoma" w:cs="Tahoma"/>
      <w:noProof/>
      <w:sz w:val="16"/>
      <w:szCs w:val="16"/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BB0B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0B89"/>
    <w:rPr>
      <w:rFonts w:ascii="Verdana" w:eastAsiaTheme="minorEastAsia" w:hAnsi="Verdana"/>
      <w:noProof/>
      <w:sz w:val="20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BB0B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0B89"/>
    <w:rPr>
      <w:rFonts w:ascii="Verdana" w:eastAsiaTheme="minorEastAsia" w:hAnsi="Verdana"/>
      <w:noProof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72E7B5DB0E949922EA34015251411" ma:contentTypeVersion="1" ma:contentTypeDescription="Een nieuw document maken." ma:contentTypeScope="" ma:versionID="0e5c46398266601854b8cb42d03e5f86">
  <xsd:schema xmlns:xsd="http://www.w3.org/2001/XMLSchema" xmlns:xs="http://www.w3.org/2001/XMLSchema" xmlns:p="http://schemas.microsoft.com/office/2006/metadata/properties" xmlns:ns2="8922c970-7a75-4c97-a2c3-2e5a646f5fa8" targetNamespace="http://schemas.microsoft.com/office/2006/metadata/properties" ma:root="true" ma:fieldsID="6185bb19d1904e5ee6018a0ab174517f" ns2:_="">
    <xsd:import namespace="8922c970-7a75-4c97-a2c3-2e5a646f5f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2c970-7a75-4c97-a2c3-2e5a646f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A9EAD-9358-4F63-BA26-830CFED86860}">
  <ds:schemaRefs>
    <ds:schemaRef ds:uri="http://purl.org/dc/terms/"/>
    <ds:schemaRef ds:uri="8922c970-7a75-4c97-a2c3-2e5a646f5fa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D42EE3-69F5-4D6C-8FB1-8990C8D94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2c970-7a75-4c97-a2c3-2e5a646f5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BA6CB-4285-4B5A-8E7C-F87B2ECB6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nicoletteb</dc:creator>
  <cp:keywords/>
  <cp:lastModifiedBy>Martin Verspeek</cp:lastModifiedBy>
  <cp:revision>2</cp:revision>
  <dcterms:created xsi:type="dcterms:W3CDTF">2020-01-30T10:59:00Z</dcterms:created>
  <dcterms:modified xsi:type="dcterms:W3CDTF">2020-01-30T10:59:00Z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0x01010085A72E7B5DB0E949922EA34015251411</vt:lpwstr>
  </property>
  <property fmtid="{D5CDD505-2E9C-101B-9397-08002B2CF9AE}" pid="3" name="wx_documentnummer">
    <vt:r8>2477514</vt:r8>
  </property>
</Properties>
</file>